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160" w:line="259" w:lineRule="auto"/>
        <w:jc w:val="center"/>
        <w:rPr>
          <w:rFonts w:ascii="Calibri" w:cs="Calibri" w:eastAsia="Calibri" w:hAnsi="Calibri"/>
          <w:color w:val="434343"/>
          <w:sz w:val="12"/>
          <w:szCs w:val="12"/>
        </w:rPr>
      </w:pPr>
      <w:bookmarkStart w:colFirst="0" w:colLast="0" w:name="_heading=h.gjdgxs" w:id="0"/>
      <w:bookmarkEnd w:id="0"/>
      <w:r w:rsidDel="00000000" w:rsidR="00000000" w:rsidRPr="00000000">
        <w:rPr>
          <w:rFonts w:ascii="Calibri" w:cs="Calibri" w:eastAsia="Calibri" w:hAnsi="Calibri"/>
          <w:sz w:val="36"/>
          <w:szCs w:val="36"/>
          <w:rtl w:val="0"/>
        </w:rPr>
        <w:t xml:space="preserve">JOB DESCRIPTION</w:t>
      </w:r>
      <w:r w:rsidDel="00000000" w:rsidR="00000000" w:rsidRPr="00000000">
        <w:rPr>
          <w:rtl w:val="0"/>
        </w:rPr>
      </w:r>
    </w:p>
    <w:tbl>
      <w:tblPr>
        <w:tblStyle w:val="Table1"/>
        <w:tblW w:w="91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85"/>
        <w:gridCol w:w="3330"/>
        <w:gridCol w:w="990"/>
        <w:gridCol w:w="3000"/>
        <w:tblGridChange w:id="0">
          <w:tblGrid>
            <w:gridCol w:w="1785"/>
            <w:gridCol w:w="3330"/>
            <w:gridCol w:w="990"/>
            <w:gridCol w:w="3000"/>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rPr>
                <w:rFonts w:ascii="Calibri" w:cs="Calibri" w:eastAsia="Calibri" w:hAnsi="Calibri"/>
                <w:b w:val="1"/>
                <w:color w:val="434343"/>
                <w:sz w:val="26"/>
                <w:szCs w:val="26"/>
              </w:rPr>
            </w:pPr>
            <w:r w:rsidDel="00000000" w:rsidR="00000000" w:rsidRPr="00000000">
              <w:rPr>
                <w:rFonts w:ascii="Calibri" w:cs="Calibri" w:eastAsia="Calibri" w:hAnsi="Calibri"/>
                <w:b w:val="1"/>
                <w:color w:val="434343"/>
                <w:sz w:val="26"/>
                <w:szCs w:val="26"/>
                <w:rtl w:val="0"/>
              </w:rPr>
              <w:t xml:space="preserve">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rPr>
                <w:rFonts w:ascii="Calibri" w:cs="Calibri" w:eastAsia="Calibri" w:hAnsi="Calibri"/>
                <w:color w:val="434343"/>
                <w:sz w:val="26"/>
                <w:szCs w:val="26"/>
              </w:rPr>
            </w:pPr>
            <w:r w:rsidDel="00000000" w:rsidR="00000000" w:rsidRPr="00000000">
              <w:rPr>
                <w:rFonts w:ascii="Calibri" w:cs="Calibri" w:eastAsia="Calibri" w:hAnsi="Calibri"/>
                <w:sz w:val="26"/>
                <w:szCs w:val="26"/>
                <w:rtl w:val="0"/>
              </w:rPr>
              <w:t xml:space="preserve">HR MANAGER</w:t>
            </w:r>
            <w:r w:rsidDel="00000000" w:rsidR="00000000" w:rsidRPr="00000000">
              <w:rPr>
                <w:rFonts w:ascii="Calibri" w:cs="Calibri" w:eastAsia="Calibri" w:hAnsi="Calibri"/>
                <w:color w:val="434343"/>
                <w:sz w:val="26"/>
                <w:szCs w:val="26"/>
                <w:rtl w:val="0"/>
              </w:rPr>
              <w:t xml:space="preserve">                                                                         </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rPr>
                <w:rFonts w:ascii="Calibri" w:cs="Calibri" w:eastAsia="Calibri" w:hAnsi="Calibri"/>
                <w:b w:val="1"/>
                <w:color w:val="434343"/>
                <w:sz w:val="26"/>
                <w:szCs w:val="26"/>
              </w:rPr>
            </w:pPr>
            <w:r w:rsidDel="00000000" w:rsidR="00000000" w:rsidRPr="00000000">
              <w:rPr>
                <w:rFonts w:ascii="Calibri" w:cs="Calibri" w:eastAsia="Calibri" w:hAnsi="Calibri"/>
                <w:b w:val="1"/>
                <w:color w:val="434343"/>
                <w:sz w:val="26"/>
                <w:szCs w:val="26"/>
                <w:rtl w:val="0"/>
              </w:rPr>
              <w:t xml:space="preserve">Reports To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rPr>
                <w:rFonts w:ascii="Calibri" w:cs="Calibri" w:eastAsia="Calibri" w:hAnsi="Calibri"/>
                <w:color w:val="434343"/>
                <w:sz w:val="26"/>
                <w:szCs w:val="26"/>
                <w:highlight w:val="yellow"/>
              </w:rPr>
            </w:pPr>
            <w:r w:rsidDel="00000000" w:rsidR="00000000" w:rsidRPr="00000000">
              <w:rPr>
                <w:rFonts w:ascii="Calibri" w:cs="Calibri" w:eastAsia="Calibri" w:hAnsi="Calibri"/>
                <w:color w:val="434343"/>
                <w:sz w:val="26"/>
                <w:szCs w:val="26"/>
                <w:highlight w:val="yellow"/>
                <w:rtl w:val="0"/>
              </w:rPr>
              <w:t xml:space="preserve">[Insert Title]</w:t>
            </w:r>
          </w:p>
        </w:tc>
      </w:tr>
    </w:tbl>
    <w:p w:rsidR="00000000" w:rsidDel="00000000" w:rsidP="00000000" w:rsidRDefault="00000000" w:rsidRPr="00000000" w14:paraId="0000000A">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pageBreakBefore w:val="0"/>
        <w:shd w:fill="d9d9d9" w:val="clear"/>
        <w:rPr>
          <w:rFonts w:ascii="Calibri" w:cs="Calibri" w:eastAsia="Calibri" w:hAnsi="Calibri"/>
          <w:sz w:val="24"/>
          <w:szCs w:val="24"/>
          <w:shd w:fill="efefef" w:val="clear"/>
        </w:rPr>
      </w:pPr>
      <w:r w:rsidDel="00000000" w:rsidR="00000000" w:rsidRPr="00000000">
        <w:rPr>
          <w:rFonts w:ascii="Calibri" w:cs="Calibri" w:eastAsia="Calibri" w:hAnsi="Calibri"/>
          <w:b w:val="1"/>
          <w:sz w:val="24"/>
          <w:szCs w:val="24"/>
          <w:shd w:fill="auto" w:val="clear"/>
          <w:rtl w:val="0"/>
        </w:rPr>
        <w:t xml:space="preserve">Job Purpose</w:t>
      </w:r>
      <w:r w:rsidDel="00000000" w:rsidR="00000000" w:rsidRPr="00000000">
        <w:rPr>
          <w:rtl w:val="0"/>
        </w:rPr>
      </w:r>
    </w:p>
    <w:p w:rsidR="00000000" w:rsidDel="00000000" w:rsidP="00000000" w:rsidRDefault="00000000" w:rsidRPr="00000000" w14:paraId="0000000C">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The HR Manager leads the </w:t>
      </w:r>
      <w:r w:rsidDel="00000000" w:rsidR="00000000" w:rsidRPr="00000000">
        <w:rPr>
          <w:rFonts w:ascii="Calibri" w:cs="Calibri" w:eastAsia="Calibri" w:hAnsi="Calibri"/>
          <w:rtl w:val="0"/>
        </w:rPr>
        <w:t xml:space="preserve">organization’s </w:t>
      </w:r>
      <w:r w:rsidDel="00000000" w:rsidR="00000000" w:rsidRPr="00000000">
        <w:rPr>
          <w:rFonts w:ascii="Calibri" w:cs="Calibri" w:eastAsia="Calibri" w:hAnsi="Calibri"/>
          <w:rtl w:val="0"/>
        </w:rPr>
        <w:t xml:space="preserve">HR team. This role manages recruitment, performance reviews, wage reviews, disciplinary action, and learning and development. The HR Manager oversees the recruitment process and consults with top executives on strategic planning. The HR manager also links management and employees.</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The successful HR manager has strong problem-solving and decision-making skills and a deep understanding of employee relations, staffing management, and payroll. The manager is also great at conflict management, scheduling, and recruitment. </w:t>
      </w:r>
    </w:p>
    <w:p w:rsidR="00000000" w:rsidDel="00000000" w:rsidP="00000000" w:rsidRDefault="00000000" w:rsidRPr="00000000" w14:paraId="00000010">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pageBreakBefore w:val="0"/>
        <w:shd w:fill="d9d9d9" w:val="clear"/>
        <w:rPr>
          <w:rFonts w:ascii="Calibri" w:cs="Calibri" w:eastAsia="Calibri" w:hAnsi="Calibri"/>
          <w:sz w:val="26"/>
          <w:szCs w:val="26"/>
        </w:rPr>
      </w:pPr>
      <w:r w:rsidDel="00000000" w:rsidR="00000000" w:rsidRPr="00000000">
        <w:rPr>
          <w:rFonts w:ascii="Calibri" w:cs="Calibri" w:eastAsia="Calibri" w:hAnsi="Calibri"/>
          <w:b w:val="1"/>
          <w:sz w:val="24"/>
          <w:szCs w:val="24"/>
          <w:shd w:fill="auto" w:val="clear"/>
          <w:rtl w:val="0"/>
        </w:rPr>
        <w:t xml:space="preserve">Duties and Responsibilities</w:t>
      </w:r>
      <w:r w:rsidDel="00000000" w:rsidR="00000000" w:rsidRPr="00000000">
        <w:rPr>
          <w:rtl w:val="0"/>
        </w:rPr>
      </w:r>
    </w:p>
    <w:p w:rsidR="00000000" w:rsidDel="00000000" w:rsidP="00000000" w:rsidRDefault="00000000" w:rsidRPr="00000000" w14:paraId="00000012">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3">
      <w:pPr>
        <w:pageBreakBefore w:val="0"/>
        <w:rPr>
          <w:rFonts w:ascii="Calibri" w:cs="Calibri" w:eastAsia="Calibri" w:hAnsi="Calibri"/>
        </w:rPr>
      </w:pPr>
      <w:r w:rsidDel="00000000" w:rsidR="00000000" w:rsidRPr="00000000">
        <w:rPr>
          <w:rFonts w:ascii="Calibri" w:cs="Calibri" w:eastAsia="Calibri" w:hAnsi="Calibri"/>
          <w:rtl w:val="0"/>
        </w:rPr>
        <w:t xml:space="preserve">Overall Responsibilities:</w:t>
      </w:r>
    </w:p>
    <w:p w:rsidR="00000000" w:rsidDel="00000000" w:rsidP="00000000" w:rsidRDefault="00000000" w:rsidRPr="00000000" w14:paraId="00000014">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5">
      <w:pPr>
        <w:numPr>
          <w:ilvl w:val="0"/>
          <w:numId w:val="5"/>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Developing and implementing HR strategies and initiatives consistent with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shd w:fill="auto" w:val="clear"/>
          <w:rtl w:val="0"/>
        </w:rPr>
        <w:t xml:space="preserve">’s overall business strategy</w:t>
      </w:r>
    </w:p>
    <w:p w:rsidR="00000000" w:rsidDel="00000000" w:rsidP="00000000" w:rsidRDefault="00000000" w:rsidRPr="00000000" w14:paraId="00000016">
      <w:pPr>
        <w:numPr>
          <w:ilvl w:val="0"/>
          <w:numId w:val="5"/>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Developing transparent policies and promoting policy awareness</w:t>
      </w:r>
    </w:p>
    <w:p w:rsidR="00000000" w:rsidDel="00000000" w:rsidP="00000000" w:rsidRDefault="00000000" w:rsidRPr="00000000" w14:paraId="00000017">
      <w:pPr>
        <w:numPr>
          <w:ilvl w:val="0"/>
          <w:numId w:val="5"/>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Ensuring compliance with workplace health and safety is maintained and reported</w:t>
      </w:r>
    </w:p>
    <w:p w:rsidR="00000000" w:rsidDel="00000000" w:rsidP="00000000" w:rsidRDefault="00000000" w:rsidRPr="00000000" w14:paraId="00000018">
      <w:pPr>
        <w:numPr>
          <w:ilvl w:val="0"/>
          <w:numId w:val="5"/>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Creating a bridge between management and employees by addressing demands, complaints, or other issues</w:t>
      </w:r>
    </w:p>
    <w:p w:rsidR="00000000" w:rsidDel="00000000" w:rsidP="00000000" w:rsidRDefault="00000000" w:rsidRPr="00000000" w14:paraId="00000019">
      <w:pPr>
        <w:numPr>
          <w:ilvl w:val="0"/>
          <w:numId w:val="5"/>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Consulting with other managers on human resource issues, such as equal employment opportunity and sexual harassment, as a consultant</w:t>
      </w:r>
    </w:p>
    <w:p w:rsidR="00000000" w:rsidDel="00000000" w:rsidP="00000000" w:rsidRDefault="00000000" w:rsidRPr="00000000" w14:paraId="0000001A">
      <w:pPr>
        <w:numPr>
          <w:ilvl w:val="0"/>
          <w:numId w:val="5"/>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Supervise the organization's recruitment, interview, and selection procedures</w:t>
      </w:r>
    </w:p>
    <w:p w:rsidR="00000000" w:rsidDel="00000000" w:rsidP="00000000" w:rsidRDefault="00000000" w:rsidRPr="00000000" w14:paraId="0000001B">
      <w:pPr>
        <w:numPr>
          <w:ilvl w:val="0"/>
          <w:numId w:val="5"/>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Planning and administering employee benefits</w:t>
      </w:r>
    </w:p>
    <w:p w:rsidR="00000000" w:rsidDel="00000000" w:rsidP="00000000" w:rsidRDefault="00000000" w:rsidRPr="00000000" w14:paraId="0000001C">
      <w:pPr>
        <w:numPr>
          <w:ilvl w:val="0"/>
          <w:numId w:val="5"/>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Managing workplace investigations, disciplinary actions, and terminations</w:t>
      </w:r>
    </w:p>
    <w:p w:rsidR="00000000" w:rsidDel="00000000" w:rsidP="00000000" w:rsidRDefault="00000000" w:rsidRPr="00000000" w14:paraId="0000001D">
      <w:pPr>
        <w:numPr>
          <w:ilvl w:val="0"/>
          <w:numId w:val="5"/>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Leading a junior human resources management team</w:t>
      </w:r>
    </w:p>
    <w:p w:rsidR="00000000" w:rsidDel="00000000" w:rsidP="00000000" w:rsidRDefault="00000000" w:rsidRPr="00000000" w14:paraId="0000001E">
      <w:pPr>
        <w:numPr>
          <w:ilvl w:val="0"/>
          <w:numId w:val="2"/>
        </w:numPr>
        <w:ind w:left="720" w:hanging="360"/>
        <w:rPr>
          <w:rFonts w:ascii="Calibri" w:cs="Calibri" w:eastAsia="Calibri" w:hAnsi="Calibri"/>
          <w:u w:val="none"/>
          <w:shd w:fill="auto" w:val="clear"/>
        </w:rPr>
      </w:pPr>
      <w:r w:rsidDel="00000000" w:rsidR="00000000" w:rsidRPr="00000000">
        <w:rPr>
          <w:rFonts w:ascii="Calibri" w:cs="Calibri" w:eastAsia="Calibri" w:hAnsi="Calibri"/>
          <w:shd w:fill="auto" w:val="clear"/>
          <w:rtl w:val="0"/>
        </w:rPr>
        <w:t xml:space="preserve">Creating transparent policies and promoting policy awareness</w:t>
      </w:r>
    </w:p>
    <w:p w:rsidR="00000000" w:rsidDel="00000000" w:rsidP="00000000" w:rsidRDefault="00000000" w:rsidRPr="00000000" w14:paraId="0000001F">
      <w:pPr>
        <w:numPr>
          <w:ilvl w:val="0"/>
          <w:numId w:val="2"/>
        </w:numPr>
        <w:ind w:left="720" w:hanging="360"/>
        <w:rPr>
          <w:rFonts w:ascii="Calibri" w:cs="Calibri" w:eastAsia="Calibri" w:hAnsi="Calibri"/>
          <w:u w:val="none"/>
          <w:shd w:fill="auto" w:val="clear"/>
        </w:rPr>
      </w:pPr>
      <w:r w:rsidDel="00000000" w:rsidR="00000000" w:rsidRPr="00000000">
        <w:rPr>
          <w:rFonts w:ascii="Calibri" w:cs="Calibri" w:eastAsia="Calibri" w:hAnsi="Calibri"/>
          <w:shd w:fill="auto" w:val="clear"/>
          <w:rtl w:val="0"/>
        </w:rPr>
        <w:t xml:space="preserve">Providing informative and engaging presentations</w:t>
      </w:r>
    </w:p>
    <w:p w:rsidR="00000000" w:rsidDel="00000000" w:rsidP="00000000" w:rsidRDefault="00000000" w:rsidRPr="00000000" w14:paraId="00000020">
      <w:pPr>
        <w:numPr>
          <w:ilvl w:val="0"/>
          <w:numId w:val="2"/>
        </w:numPr>
        <w:ind w:left="720" w:hanging="360"/>
        <w:rPr>
          <w:rFonts w:ascii="Calibri" w:cs="Calibri" w:eastAsia="Calibri" w:hAnsi="Calibri"/>
          <w:u w:val="none"/>
          <w:shd w:fill="auto" w:val="clear"/>
        </w:rPr>
      </w:pPr>
      <w:r w:rsidDel="00000000" w:rsidR="00000000" w:rsidRPr="00000000">
        <w:rPr>
          <w:rFonts w:ascii="Calibri" w:cs="Calibri" w:eastAsia="Calibri" w:hAnsi="Calibri"/>
          <w:shd w:fill="auto" w:val="clear"/>
          <w:rtl w:val="0"/>
        </w:rPr>
        <w:t xml:space="preserve">Protecting employee and workplace confidentiality</w:t>
      </w:r>
    </w:p>
    <w:p w:rsidR="00000000" w:rsidDel="00000000" w:rsidP="00000000" w:rsidRDefault="00000000" w:rsidRPr="00000000" w14:paraId="00000021">
      <w:pPr>
        <w:numPr>
          <w:ilvl w:val="0"/>
          <w:numId w:val="2"/>
        </w:numPr>
        <w:ind w:left="720" w:hanging="360"/>
        <w:rPr>
          <w:rFonts w:ascii="Calibri" w:cs="Calibri" w:eastAsia="Calibri" w:hAnsi="Calibri"/>
          <w:u w:val="none"/>
          <w:shd w:fill="auto" w:val="clear"/>
        </w:rPr>
      </w:pPr>
      <w:r w:rsidDel="00000000" w:rsidR="00000000" w:rsidRPr="00000000">
        <w:rPr>
          <w:rFonts w:ascii="Calibri" w:cs="Calibri" w:eastAsia="Calibri" w:hAnsi="Calibri"/>
          <w:shd w:fill="auto" w:val="clear"/>
          <w:rtl w:val="0"/>
        </w:rPr>
        <w:t xml:space="preserve">Performing other related duties</w:t>
      </w:r>
    </w:p>
    <w:p w:rsidR="00000000" w:rsidDel="00000000" w:rsidP="00000000" w:rsidRDefault="00000000" w:rsidRPr="00000000" w14:paraId="00000022">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3">
      <w:pPr>
        <w:pageBreakBefore w:val="0"/>
        <w:shd w:fill="d9d9d9" w:val="clear"/>
        <w:rPr>
          <w:rFonts w:ascii="Calibri" w:cs="Calibri" w:eastAsia="Calibri" w:hAnsi="Calibri"/>
          <w:sz w:val="24"/>
          <w:szCs w:val="24"/>
        </w:rPr>
      </w:pPr>
      <w:r w:rsidDel="00000000" w:rsidR="00000000" w:rsidRPr="00000000">
        <w:rPr>
          <w:rFonts w:ascii="Calibri" w:cs="Calibri" w:eastAsia="Calibri" w:hAnsi="Calibri"/>
          <w:b w:val="1"/>
          <w:sz w:val="24"/>
          <w:szCs w:val="24"/>
          <w:shd w:fill="auto" w:val="clear"/>
          <w:rtl w:val="0"/>
        </w:rPr>
        <w:t xml:space="preserve">Qualifications</w:t>
      </w:r>
      <w:r w:rsidDel="00000000" w:rsidR="00000000" w:rsidRPr="00000000">
        <w:rPr>
          <w:rtl w:val="0"/>
        </w:rPr>
      </w:r>
    </w:p>
    <w:p w:rsidR="00000000" w:rsidDel="00000000" w:rsidP="00000000" w:rsidRDefault="00000000" w:rsidRPr="00000000" w14:paraId="00000024">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5">
      <w:pPr>
        <w:numPr>
          <w:ilvl w:val="0"/>
          <w:numId w:val="3"/>
        </w:numPr>
        <w:ind w:left="720" w:hanging="360"/>
        <w:rPr>
          <w:rFonts w:ascii="Calibri" w:cs="Calibri" w:eastAsia="Calibri" w:hAnsi="Calibri"/>
        </w:rPr>
      </w:pPr>
      <w:r w:rsidDel="00000000" w:rsidR="00000000" w:rsidRPr="00000000">
        <w:rPr>
          <w:rFonts w:ascii="Calibri" w:cs="Calibri" w:eastAsia="Calibri" w:hAnsi="Calibri"/>
          <w:highlight w:val="yellow"/>
          <w:rtl w:val="0"/>
        </w:rPr>
        <w:t xml:space="preserve">X </w:t>
      </w:r>
      <w:r w:rsidDel="00000000" w:rsidR="00000000" w:rsidRPr="00000000">
        <w:rPr>
          <w:rFonts w:ascii="Calibri" w:cs="Calibri" w:eastAsia="Calibri" w:hAnsi="Calibri"/>
          <w:rtl w:val="0"/>
        </w:rPr>
        <w:t xml:space="preserve">years of experience as an HR manager or in other related work</w:t>
      </w:r>
    </w:p>
    <w:p w:rsidR="00000000" w:rsidDel="00000000" w:rsidP="00000000" w:rsidRDefault="00000000" w:rsidRPr="00000000" w14:paraId="00000026">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A bachelor’s degree in human resources or a related field</w:t>
      </w:r>
    </w:p>
    <w:p w:rsidR="00000000" w:rsidDel="00000000" w:rsidP="00000000" w:rsidRDefault="00000000" w:rsidRPr="00000000" w14:paraId="00000027">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A master’s degree is a plus</w:t>
      </w:r>
    </w:p>
    <w:p w:rsidR="00000000" w:rsidDel="00000000" w:rsidP="00000000" w:rsidRDefault="00000000" w:rsidRPr="00000000" w14:paraId="00000028">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Certification with the applicable professional body (HRPA, etc.)</w:t>
      </w:r>
    </w:p>
    <w:p w:rsidR="00000000" w:rsidDel="00000000" w:rsidP="00000000" w:rsidRDefault="00000000" w:rsidRPr="00000000" w14:paraId="00000029">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Proficiency with MS Office applications and other related software </w:t>
      </w:r>
      <w:r w:rsidDel="00000000" w:rsidR="00000000" w:rsidRPr="00000000">
        <w:rPr>
          <w:rFonts w:ascii="Calibri" w:cs="Calibri" w:eastAsia="Calibri" w:hAnsi="Calibri"/>
          <w:highlight w:val="yellow"/>
          <w:rtl w:val="0"/>
        </w:rPr>
        <w:t xml:space="preserve">[list HRIS, HRMS, or HCM software if applicable] </w:t>
      </w:r>
    </w:p>
    <w:p w:rsidR="00000000" w:rsidDel="00000000" w:rsidP="00000000" w:rsidRDefault="00000000" w:rsidRPr="00000000" w14:paraId="0000002A">
      <w:pPr>
        <w:numPr>
          <w:ilvl w:val="0"/>
          <w:numId w:val="3"/>
        </w:numPr>
        <w:ind w:left="720" w:hanging="360"/>
        <w:rPr>
          <w:rFonts w:ascii="Calibri" w:cs="Calibri" w:eastAsia="Calibri" w:hAnsi="Calibri"/>
          <w:highlight w:val="yellow"/>
        </w:rPr>
      </w:pPr>
      <w:r w:rsidDel="00000000" w:rsidR="00000000" w:rsidRPr="00000000">
        <w:rPr>
          <w:rFonts w:ascii="Calibri" w:cs="Calibri" w:eastAsia="Calibri" w:hAnsi="Calibri"/>
          <w:rtl w:val="0"/>
        </w:rPr>
        <w:t xml:space="preserve">In-depth knowledge of labour law and employment equity regulations</w:t>
      </w:r>
      <w:r w:rsidDel="00000000" w:rsidR="00000000" w:rsidRPr="00000000">
        <w:rPr>
          <w:rtl w:val="0"/>
        </w:rPr>
      </w:r>
    </w:p>
    <w:p w:rsidR="00000000" w:rsidDel="00000000" w:rsidP="00000000" w:rsidRDefault="00000000" w:rsidRPr="00000000" w14:paraId="0000002B">
      <w:pPr>
        <w:rPr>
          <w:rFonts w:ascii="Calibri" w:cs="Calibri" w:eastAsia="Calibri" w:hAnsi="Calibri"/>
        </w:rPr>
      </w:pPr>
      <w:r w:rsidDel="00000000" w:rsidR="00000000" w:rsidRPr="00000000">
        <w:rPr>
          <w:rtl w:val="0"/>
        </w:rPr>
      </w:r>
    </w:p>
    <w:p w:rsidR="00000000" w:rsidDel="00000000" w:rsidP="00000000" w:rsidRDefault="00000000" w:rsidRPr="00000000" w14:paraId="0000002C">
      <w:pPr>
        <w:shd w:fill="d9d9d9" w:val="clear"/>
        <w:rPr>
          <w:rFonts w:ascii="Calibri" w:cs="Calibri" w:eastAsia="Calibri" w:hAnsi="Calibri"/>
        </w:rPr>
      </w:pPr>
      <w:r w:rsidDel="00000000" w:rsidR="00000000" w:rsidRPr="00000000">
        <w:rPr>
          <w:rFonts w:ascii="Calibri" w:cs="Calibri" w:eastAsia="Calibri" w:hAnsi="Calibri"/>
          <w:b w:val="1"/>
          <w:sz w:val="24"/>
          <w:szCs w:val="24"/>
          <w:shd w:fill="auto" w:val="clear"/>
          <w:rtl w:val="0"/>
        </w:rPr>
        <w:t xml:space="preserve">Core Competencies</w:t>
      </w:r>
      <w:r w:rsidDel="00000000" w:rsidR="00000000" w:rsidRPr="00000000">
        <w:rPr>
          <w:rtl w:val="0"/>
        </w:rPr>
      </w:r>
    </w:p>
    <w:p w:rsidR="00000000" w:rsidDel="00000000" w:rsidP="00000000" w:rsidRDefault="00000000" w:rsidRPr="00000000" w14:paraId="0000002D">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E">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Effective HR administration and people management skills</w:t>
      </w:r>
    </w:p>
    <w:p w:rsidR="00000000" w:rsidDel="00000000" w:rsidP="00000000" w:rsidRDefault="00000000" w:rsidRPr="00000000" w14:paraId="0000002F">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Comprehensive knowledge of HR functions and best practices</w:t>
      </w:r>
    </w:p>
    <w:p w:rsidR="00000000" w:rsidDel="00000000" w:rsidP="00000000" w:rsidRDefault="00000000" w:rsidRPr="00000000" w14:paraId="00000030">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Excellent verbal and written communication abilities</w:t>
      </w:r>
    </w:p>
    <w:p w:rsidR="00000000" w:rsidDel="00000000" w:rsidP="00000000" w:rsidRDefault="00000000" w:rsidRPr="00000000" w14:paraId="00000031">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Effectively handles stress and strict deadlines</w:t>
      </w:r>
    </w:p>
    <w:p w:rsidR="00000000" w:rsidDel="00000000" w:rsidP="00000000" w:rsidRDefault="00000000" w:rsidRPr="00000000" w14:paraId="00000032">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Outstanding organizational and time management abilities</w:t>
      </w:r>
    </w:p>
    <w:p w:rsidR="00000000" w:rsidDel="00000000" w:rsidP="00000000" w:rsidRDefault="00000000" w:rsidRPr="00000000" w14:paraId="00000033">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Strong decision-making and problem-solving skills</w:t>
      </w:r>
    </w:p>
    <w:p w:rsidR="00000000" w:rsidDel="00000000" w:rsidP="00000000" w:rsidRDefault="00000000" w:rsidRPr="00000000" w14:paraId="00000034">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5">
      <w:pPr>
        <w:pageBreakBefore w:val="0"/>
        <w:shd w:fill="d9d9d9" w:val="clear"/>
        <w:rPr>
          <w:rFonts w:ascii="Calibri" w:cs="Calibri" w:eastAsia="Calibri" w:hAnsi="Calibri"/>
          <w:sz w:val="24"/>
          <w:szCs w:val="24"/>
        </w:rPr>
      </w:pPr>
      <w:r w:rsidDel="00000000" w:rsidR="00000000" w:rsidRPr="00000000">
        <w:rPr>
          <w:rFonts w:ascii="Calibri" w:cs="Calibri" w:eastAsia="Calibri" w:hAnsi="Calibri"/>
          <w:b w:val="1"/>
          <w:sz w:val="24"/>
          <w:szCs w:val="24"/>
          <w:shd w:fill="auto" w:val="clear"/>
          <w:rtl w:val="0"/>
        </w:rPr>
        <w:t xml:space="preserve">Working Conditions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6">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7">
      <w:pPr>
        <w:pageBreakBefore w:val="0"/>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Long hours and hours outside of typical working schedule may be required </w:t>
      </w:r>
      <w:r w:rsidDel="00000000" w:rsidR="00000000" w:rsidRPr="00000000">
        <w:rPr>
          <w:rtl w:val="0"/>
        </w:rPr>
      </w:r>
    </w:p>
    <w:p w:rsidR="00000000" w:rsidDel="00000000" w:rsidP="00000000" w:rsidRDefault="00000000" w:rsidRPr="00000000" w14:paraId="00000038">
      <w:pPr>
        <w:pageBreakBefore w:val="0"/>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Some travel may be required </w:t>
      </w:r>
    </w:p>
    <w:p w:rsidR="00000000" w:rsidDel="00000000" w:rsidP="00000000" w:rsidRDefault="00000000" w:rsidRPr="00000000" w14:paraId="00000039">
      <w:pPr>
        <w:pageBreakBefore w:val="0"/>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Extended periods of sitting may be required</w:t>
      </w:r>
      <w:r w:rsidDel="00000000" w:rsidR="00000000" w:rsidRPr="00000000">
        <w:rPr>
          <w:rtl w:val="0"/>
        </w:rPr>
      </w:r>
    </w:p>
    <w:sectPr>
      <w:headerReference r:id="rId7" w:type="default"/>
      <w:pgSz w:h="16834" w:w="11909" w:orient="portrait"/>
      <w:pgMar w:bottom="1440" w:top="1440" w:left="1440" w:right="1440" w:header="285"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tabs>
        <w:tab w:val="center" w:leader="none" w:pos="4680"/>
        <w:tab w:val="right" w:leader="none" w:pos="9360"/>
      </w:tabs>
      <w:rPr>
        <w:shd w:fill="auto" w:val="clear"/>
      </w:rPr>
    </w:pPr>
    <w:r w:rsidDel="00000000" w:rsidR="00000000" w:rsidRPr="00000000">
      <w:rPr>
        <w:rtl w:val="0"/>
      </w:rPr>
    </w:r>
  </w:p>
  <w:p w:rsidR="00000000" w:rsidDel="00000000" w:rsidP="00000000" w:rsidRDefault="00000000" w:rsidRPr="00000000" w14:paraId="0000003B">
    <w:pPr>
      <w:tabs>
        <w:tab w:val="center" w:leader="none" w:pos="4680"/>
      </w:tabs>
      <w:rPr>
        <w:rFonts w:ascii="Arial" w:cs="Arial" w:eastAsia="Arial" w:hAnsi="Arial"/>
        <w:shd w:fill="auto" w:val="clear"/>
      </w:rPr>
    </w:pPr>
    <w:r w:rsidDel="00000000" w:rsidR="00000000" w:rsidRPr="00000000">
      <w:rPr>
        <w:rFonts w:ascii="Arial" w:cs="Arial" w:eastAsia="Arial" w:hAnsi="Arial"/>
        <w:shd w:fill="auto" w:val="clear"/>
      </w:rPr>
      <w:drawing>
        <wp:inline distB="114300" distT="114300" distL="114300" distR="114300">
          <wp:extent cx="2199132" cy="648462"/>
          <wp:effectExtent b="0" l="0" r="0" t="0"/>
          <wp:docPr id="1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tabs>
        <w:tab w:val="center" w:leader="none" w:pos="4680"/>
      </w:tabs>
      <w:rPr>
        <w:rFonts w:ascii="Arial" w:cs="Arial" w:eastAsia="Arial" w:hAnsi="Arial"/>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highlight w:val="white"/>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meNoaEtu9aszLi6SMagn6lxCwQ==">CgMxLjAyCGguZ2pkZ3hzOAByITFBY2lxOGhvSHJTNGw3SzdfZEF0Y2ZqZUk0dF9TX0s5ZQ==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